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A74D" w14:textId="2B582D3C" w:rsidR="00E60DB8" w:rsidRDefault="00E60DB8" w:rsidP="00E60D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82634C" wp14:editId="6486CDFB">
            <wp:extent cx="1507067" cy="1375410"/>
            <wp:effectExtent l="0" t="0" r="4445" b="0"/>
            <wp:docPr id="18462216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21664" name="Imagen 18462216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472" cy="139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718F" w14:textId="77777777" w:rsidR="00275DE9" w:rsidRPr="00275DE9" w:rsidRDefault="00275DE9" w:rsidP="00275DE9">
      <w:pPr>
        <w:rPr>
          <w:b/>
          <w:bCs/>
        </w:rPr>
      </w:pPr>
      <w:r w:rsidRPr="00275DE9">
        <w:rPr>
          <w:b/>
          <w:bCs/>
        </w:rPr>
        <w:t>Hoja de Seguridad (HDS) para Suero de Leche</w:t>
      </w:r>
    </w:p>
    <w:p w14:paraId="0B995937" w14:textId="77777777" w:rsidR="00275DE9" w:rsidRPr="00275DE9" w:rsidRDefault="00F300DC" w:rsidP="00275DE9">
      <w:r w:rsidRPr="00275DE9">
        <w:rPr>
          <w:noProof/>
        </w:rPr>
        <w:pict w14:anchorId="057A954C">
          <v:rect id="_x0000_i1041" alt="" style="width:441.9pt;height:.05pt;mso-width-percent:0;mso-height-percent:0;mso-width-percent:0;mso-height-percent:0" o:hralign="center" o:hrstd="t" o:hr="t" fillcolor="#a0a0a0" stroked="f"/>
        </w:pict>
      </w:r>
    </w:p>
    <w:p w14:paraId="15004A6E" w14:textId="77777777" w:rsidR="00275DE9" w:rsidRPr="00275DE9" w:rsidRDefault="00275DE9" w:rsidP="00275DE9">
      <w:r w:rsidRPr="00275DE9">
        <w:rPr>
          <w:b/>
          <w:bCs/>
        </w:rPr>
        <w:t>1. Identificación del Producto y la Empresa</w:t>
      </w:r>
    </w:p>
    <w:p w14:paraId="47342152" w14:textId="77777777" w:rsidR="00275DE9" w:rsidRPr="00275DE9" w:rsidRDefault="00275DE9" w:rsidP="00275DE9">
      <w:pPr>
        <w:numPr>
          <w:ilvl w:val="0"/>
          <w:numId w:val="8"/>
        </w:numPr>
      </w:pPr>
      <w:r w:rsidRPr="00275DE9">
        <w:rPr>
          <w:b/>
          <w:bCs/>
        </w:rPr>
        <w:t>Nombre del Producto:</w:t>
      </w:r>
      <w:r w:rsidRPr="00275DE9">
        <w:t xml:space="preserve"> Suero de Leche</w:t>
      </w:r>
    </w:p>
    <w:p w14:paraId="35EF2BF1" w14:textId="77777777" w:rsidR="00275DE9" w:rsidRPr="00275DE9" w:rsidRDefault="00275DE9" w:rsidP="00275DE9">
      <w:pPr>
        <w:numPr>
          <w:ilvl w:val="0"/>
          <w:numId w:val="8"/>
        </w:numPr>
      </w:pPr>
      <w:r w:rsidRPr="00275DE9">
        <w:rPr>
          <w:b/>
          <w:bCs/>
        </w:rPr>
        <w:t>Uso Recomendado:</w:t>
      </w:r>
      <w:r w:rsidRPr="00275DE9">
        <w:t xml:space="preserve"> Ingrediente alimentario, cosmético y para alimentación animal.</w:t>
      </w:r>
    </w:p>
    <w:p w14:paraId="33759EA2" w14:textId="2BF79481" w:rsidR="00275DE9" w:rsidRPr="00275DE9" w:rsidRDefault="00275DE9" w:rsidP="00275DE9">
      <w:pPr>
        <w:numPr>
          <w:ilvl w:val="0"/>
          <w:numId w:val="8"/>
        </w:numPr>
      </w:pPr>
      <w:r w:rsidRPr="00275DE9">
        <w:rPr>
          <w:b/>
          <w:bCs/>
        </w:rPr>
        <w:t>Proveedor/Fabricante:</w:t>
      </w:r>
      <w:r w:rsidRPr="00275DE9">
        <w:t xml:space="preserve"> [</w:t>
      </w:r>
      <w:r>
        <w:t>EW</w:t>
      </w:r>
      <w:r w:rsidRPr="00275DE9">
        <w:t>]</w:t>
      </w:r>
    </w:p>
    <w:p w14:paraId="42537DC6" w14:textId="78639D36" w:rsidR="00275DE9" w:rsidRPr="00275DE9" w:rsidRDefault="00275DE9" w:rsidP="00275DE9">
      <w:pPr>
        <w:numPr>
          <w:ilvl w:val="0"/>
          <w:numId w:val="8"/>
        </w:numPr>
      </w:pPr>
      <w:r w:rsidRPr="00275DE9">
        <w:rPr>
          <w:b/>
          <w:bCs/>
        </w:rPr>
        <w:t>Dirección:</w:t>
      </w:r>
      <w:r w:rsidRPr="00275DE9">
        <w:t xml:space="preserve"> [</w:t>
      </w:r>
      <w:r>
        <w:t>Guadalajar, Jalisco</w:t>
      </w:r>
      <w:r w:rsidRPr="00275DE9">
        <w:t>]</w:t>
      </w:r>
    </w:p>
    <w:p w14:paraId="180CF55D" w14:textId="382B728C" w:rsidR="00275DE9" w:rsidRPr="00275DE9" w:rsidRDefault="00275DE9" w:rsidP="00275DE9">
      <w:pPr>
        <w:numPr>
          <w:ilvl w:val="0"/>
          <w:numId w:val="8"/>
        </w:numPr>
      </w:pPr>
      <w:r w:rsidRPr="00275DE9">
        <w:rPr>
          <w:b/>
          <w:bCs/>
        </w:rPr>
        <w:t>Teléfono de Emergencia:</w:t>
      </w:r>
      <w:r w:rsidRPr="00275DE9">
        <w:t xml:space="preserve"> [</w:t>
      </w:r>
      <w:r>
        <w:t>5555095339</w:t>
      </w:r>
      <w:r w:rsidRPr="00275DE9">
        <w:t>]</w:t>
      </w:r>
    </w:p>
    <w:p w14:paraId="442DC1DC" w14:textId="6EBBD116" w:rsidR="00275DE9" w:rsidRPr="00275DE9" w:rsidRDefault="00275DE9" w:rsidP="00275DE9">
      <w:pPr>
        <w:numPr>
          <w:ilvl w:val="0"/>
          <w:numId w:val="8"/>
        </w:numPr>
      </w:pPr>
      <w:r w:rsidRPr="00275DE9">
        <w:rPr>
          <w:b/>
          <w:bCs/>
        </w:rPr>
        <w:t>Correo Electrónico:</w:t>
      </w:r>
      <w:r w:rsidRPr="00275DE9">
        <w:t xml:space="preserve"> [</w:t>
      </w:r>
      <w:r>
        <w:t>contacto@ecoworkers.net</w:t>
      </w:r>
      <w:r w:rsidRPr="00275DE9">
        <w:t>]</w:t>
      </w:r>
    </w:p>
    <w:p w14:paraId="2A72DCEE" w14:textId="63DE3290" w:rsidR="00275DE9" w:rsidRPr="00275DE9" w:rsidRDefault="00275DE9" w:rsidP="00275DE9">
      <w:pPr>
        <w:numPr>
          <w:ilvl w:val="0"/>
          <w:numId w:val="8"/>
        </w:numPr>
      </w:pPr>
      <w:r w:rsidRPr="00275DE9">
        <w:rPr>
          <w:b/>
          <w:bCs/>
        </w:rPr>
        <w:t>Fecha de Revisión:</w:t>
      </w:r>
      <w:r w:rsidRPr="00275DE9">
        <w:t xml:space="preserve"> Agosto 202</w:t>
      </w:r>
      <w:r>
        <w:t>3</w:t>
      </w:r>
    </w:p>
    <w:p w14:paraId="13925F4B" w14:textId="77777777" w:rsidR="00275DE9" w:rsidRPr="00275DE9" w:rsidRDefault="00F300DC" w:rsidP="00275DE9">
      <w:r w:rsidRPr="00275DE9">
        <w:rPr>
          <w:noProof/>
        </w:rPr>
        <w:pict w14:anchorId="4ABE2979">
          <v:rect id="_x0000_i1040" alt="" style="width:441.9pt;height:.05pt;mso-width-percent:0;mso-height-percent:0;mso-width-percent:0;mso-height-percent:0" o:hralign="center" o:hrstd="t" o:hr="t" fillcolor="#a0a0a0" stroked="f"/>
        </w:pict>
      </w:r>
    </w:p>
    <w:p w14:paraId="715E8900" w14:textId="77777777" w:rsidR="00275DE9" w:rsidRPr="00275DE9" w:rsidRDefault="00275DE9" w:rsidP="00275DE9">
      <w:r w:rsidRPr="00275DE9">
        <w:rPr>
          <w:b/>
          <w:bCs/>
        </w:rPr>
        <w:t>2. Identificación de Peligros</w:t>
      </w:r>
    </w:p>
    <w:p w14:paraId="52BAAD26" w14:textId="77777777" w:rsidR="00275DE9" w:rsidRPr="00275DE9" w:rsidRDefault="00275DE9" w:rsidP="00275DE9">
      <w:pPr>
        <w:numPr>
          <w:ilvl w:val="0"/>
          <w:numId w:val="9"/>
        </w:numPr>
      </w:pPr>
      <w:r w:rsidRPr="00275DE9">
        <w:rPr>
          <w:b/>
          <w:bCs/>
        </w:rPr>
        <w:t>Clasificación de Peligros:</w:t>
      </w:r>
    </w:p>
    <w:p w14:paraId="5E917739" w14:textId="77777777" w:rsidR="00275DE9" w:rsidRPr="00275DE9" w:rsidRDefault="00275DE9" w:rsidP="00275DE9">
      <w:pPr>
        <w:numPr>
          <w:ilvl w:val="1"/>
          <w:numId w:val="9"/>
        </w:numPr>
      </w:pPr>
      <w:r w:rsidRPr="00275DE9">
        <w:t>No clasificado como peligroso según las normativas de seguridad.</w:t>
      </w:r>
    </w:p>
    <w:p w14:paraId="0D97BF8B" w14:textId="77777777" w:rsidR="00275DE9" w:rsidRPr="00275DE9" w:rsidRDefault="00275DE9" w:rsidP="00275DE9">
      <w:pPr>
        <w:numPr>
          <w:ilvl w:val="0"/>
          <w:numId w:val="9"/>
        </w:numPr>
      </w:pPr>
      <w:r w:rsidRPr="00275DE9">
        <w:rPr>
          <w:b/>
          <w:bCs/>
        </w:rPr>
        <w:t>Efectos Potenciales sobre la Salud:</w:t>
      </w:r>
    </w:p>
    <w:p w14:paraId="119BF850" w14:textId="77777777" w:rsidR="00275DE9" w:rsidRPr="00275DE9" w:rsidRDefault="00275DE9" w:rsidP="00275DE9">
      <w:pPr>
        <w:numPr>
          <w:ilvl w:val="1"/>
          <w:numId w:val="9"/>
        </w:numPr>
      </w:pPr>
      <w:r w:rsidRPr="00275DE9">
        <w:rPr>
          <w:b/>
          <w:bCs/>
        </w:rPr>
        <w:t>Inhalación:</w:t>
      </w:r>
      <w:r w:rsidRPr="00275DE9">
        <w:t xml:space="preserve"> Puede causar irritación leve si es en forma de polvo seco.</w:t>
      </w:r>
    </w:p>
    <w:p w14:paraId="2791CD1C" w14:textId="77777777" w:rsidR="00275DE9" w:rsidRPr="00275DE9" w:rsidRDefault="00275DE9" w:rsidP="00275DE9">
      <w:pPr>
        <w:numPr>
          <w:ilvl w:val="1"/>
          <w:numId w:val="9"/>
        </w:numPr>
      </w:pPr>
      <w:r w:rsidRPr="00275DE9">
        <w:rPr>
          <w:b/>
          <w:bCs/>
        </w:rPr>
        <w:t>Contacto con la Piel:</w:t>
      </w:r>
      <w:r w:rsidRPr="00275DE9">
        <w:t xml:space="preserve"> No irritante bajo condiciones normales de uso.</w:t>
      </w:r>
    </w:p>
    <w:p w14:paraId="1F767FEB" w14:textId="77777777" w:rsidR="00275DE9" w:rsidRPr="00275DE9" w:rsidRDefault="00275DE9" w:rsidP="00275DE9">
      <w:pPr>
        <w:numPr>
          <w:ilvl w:val="1"/>
          <w:numId w:val="9"/>
        </w:numPr>
      </w:pPr>
      <w:r w:rsidRPr="00275DE9">
        <w:rPr>
          <w:b/>
          <w:bCs/>
        </w:rPr>
        <w:t>Contacto con los Ojos:</w:t>
      </w:r>
      <w:r w:rsidRPr="00275DE9">
        <w:t xml:space="preserve"> Puede causar irritación leve.</w:t>
      </w:r>
    </w:p>
    <w:p w14:paraId="20161E8F" w14:textId="77777777" w:rsidR="00275DE9" w:rsidRPr="00275DE9" w:rsidRDefault="00275DE9" w:rsidP="00275DE9">
      <w:pPr>
        <w:numPr>
          <w:ilvl w:val="1"/>
          <w:numId w:val="9"/>
        </w:numPr>
      </w:pPr>
      <w:r w:rsidRPr="00275DE9">
        <w:rPr>
          <w:b/>
          <w:bCs/>
        </w:rPr>
        <w:t>Ingestión:</w:t>
      </w:r>
      <w:r w:rsidRPr="00275DE9">
        <w:t xml:space="preserve"> No presenta peligro en condiciones normales de uso alimentario, aunque puede no ser apto para personas con intolerancia a la lactosa.</w:t>
      </w:r>
    </w:p>
    <w:p w14:paraId="0B9F12AB" w14:textId="77777777" w:rsidR="00275DE9" w:rsidRPr="00275DE9" w:rsidRDefault="00275DE9" w:rsidP="00275DE9">
      <w:pPr>
        <w:numPr>
          <w:ilvl w:val="0"/>
          <w:numId w:val="9"/>
        </w:numPr>
      </w:pPr>
      <w:r w:rsidRPr="00275DE9">
        <w:rPr>
          <w:b/>
          <w:bCs/>
        </w:rPr>
        <w:t>Símbolos de Peligro:</w:t>
      </w:r>
      <w:r w:rsidRPr="00275DE9">
        <w:t xml:space="preserve"> No requiere símbolos específicos.</w:t>
      </w:r>
    </w:p>
    <w:p w14:paraId="709BDEDE" w14:textId="77777777" w:rsidR="00275DE9" w:rsidRPr="00275DE9" w:rsidRDefault="00275DE9" w:rsidP="00275DE9">
      <w:pPr>
        <w:numPr>
          <w:ilvl w:val="0"/>
          <w:numId w:val="9"/>
        </w:numPr>
      </w:pPr>
      <w:r w:rsidRPr="00275DE9">
        <w:rPr>
          <w:b/>
          <w:bCs/>
        </w:rPr>
        <w:t>Palabras de Advertencia:</w:t>
      </w:r>
      <w:r w:rsidRPr="00275DE9">
        <w:t xml:space="preserve"> No aplicable.</w:t>
      </w:r>
    </w:p>
    <w:p w14:paraId="26C1E60F" w14:textId="77777777" w:rsidR="00275DE9" w:rsidRPr="00275DE9" w:rsidRDefault="00F300DC" w:rsidP="00275DE9">
      <w:r w:rsidRPr="00275DE9">
        <w:rPr>
          <w:noProof/>
        </w:rPr>
        <w:pict w14:anchorId="7C49EEE1">
          <v:rect id="_x0000_i1039" alt="" style="width:441.9pt;height:.05pt;mso-width-percent:0;mso-height-percent:0;mso-width-percent:0;mso-height-percent:0" o:hralign="center" o:hrstd="t" o:hr="t" fillcolor="#a0a0a0" stroked="f"/>
        </w:pict>
      </w:r>
    </w:p>
    <w:p w14:paraId="77A38737" w14:textId="77777777" w:rsidR="00275DE9" w:rsidRPr="00275DE9" w:rsidRDefault="00275DE9" w:rsidP="00275DE9">
      <w:r w:rsidRPr="00275DE9">
        <w:rPr>
          <w:b/>
          <w:bCs/>
        </w:rPr>
        <w:t>3. Composición / Información sobre los Componentes</w:t>
      </w:r>
    </w:p>
    <w:p w14:paraId="57874AE8" w14:textId="77777777" w:rsidR="00275DE9" w:rsidRPr="00275DE9" w:rsidRDefault="00275DE9" w:rsidP="00275DE9">
      <w:pPr>
        <w:numPr>
          <w:ilvl w:val="0"/>
          <w:numId w:val="10"/>
        </w:numPr>
      </w:pPr>
      <w:r w:rsidRPr="00275DE9">
        <w:rPr>
          <w:b/>
          <w:bCs/>
        </w:rPr>
        <w:t>Ingrediente Principal:</w:t>
      </w:r>
      <w:r w:rsidRPr="00275DE9">
        <w:t xml:space="preserve"> Suero de Leche (100%)</w:t>
      </w:r>
    </w:p>
    <w:p w14:paraId="7C517EEB" w14:textId="77777777" w:rsidR="00275DE9" w:rsidRPr="00275DE9" w:rsidRDefault="00275DE9" w:rsidP="00275DE9">
      <w:pPr>
        <w:numPr>
          <w:ilvl w:val="0"/>
          <w:numId w:val="10"/>
        </w:numPr>
      </w:pPr>
      <w:r w:rsidRPr="00275DE9">
        <w:rPr>
          <w:b/>
          <w:bCs/>
        </w:rPr>
        <w:t>Número CAS:</w:t>
      </w:r>
      <w:r w:rsidRPr="00275DE9">
        <w:t xml:space="preserve"> No aplicable</w:t>
      </w:r>
    </w:p>
    <w:p w14:paraId="5D7EF900" w14:textId="77777777" w:rsidR="00275DE9" w:rsidRPr="00275DE9" w:rsidRDefault="00275DE9" w:rsidP="00275DE9">
      <w:pPr>
        <w:numPr>
          <w:ilvl w:val="0"/>
          <w:numId w:val="10"/>
        </w:numPr>
      </w:pPr>
      <w:r w:rsidRPr="00275DE9">
        <w:rPr>
          <w:b/>
          <w:bCs/>
        </w:rPr>
        <w:t>Impurezas:</w:t>
      </w:r>
      <w:r w:rsidRPr="00275DE9">
        <w:t xml:space="preserve"> Ninguna relevante</w:t>
      </w:r>
    </w:p>
    <w:p w14:paraId="6B236A1C" w14:textId="77777777" w:rsidR="00275DE9" w:rsidRPr="00275DE9" w:rsidRDefault="00F300DC" w:rsidP="00275DE9">
      <w:r w:rsidRPr="00275DE9">
        <w:rPr>
          <w:noProof/>
        </w:rPr>
        <w:pict w14:anchorId="3B5E2B78">
          <v:rect id="_x0000_i1038" alt="" style="width:441.9pt;height:.05pt;mso-width-percent:0;mso-height-percent:0;mso-width-percent:0;mso-height-percent:0" o:hralign="center" o:hrstd="t" o:hr="t" fillcolor="#a0a0a0" stroked="f"/>
        </w:pict>
      </w:r>
    </w:p>
    <w:p w14:paraId="48AAB0B4" w14:textId="77777777" w:rsidR="00275DE9" w:rsidRPr="00275DE9" w:rsidRDefault="00275DE9" w:rsidP="00275DE9">
      <w:r w:rsidRPr="00275DE9">
        <w:rPr>
          <w:b/>
          <w:bCs/>
        </w:rPr>
        <w:t>4. Primeros Auxilios</w:t>
      </w:r>
    </w:p>
    <w:p w14:paraId="5749BF08" w14:textId="77777777" w:rsidR="00275DE9" w:rsidRPr="00275DE9" w:rsidRDefault="00275DE9" w:rsidP="00275DE9">
      <w:pPr>
        <w:numPr>
          <w:ilvl w:val="0"/>
          <w:numId w:val="11"/>
        </w:numPr>
      </w:pPr>
      <w:r w:rsidRPr="00275DE9">
        <w:rPr>
          <w:b/>
          <w:bCs/>
        </w:rPr>
        <w:t>Inhalación:</w:t>
      </w:r>
      <w:r w:rsidRPr="00275DE9">
        <w:t xml:space="preserve"> En caso de inhalación del polvo, trasladar al afectado al aire libre. Consultar a un médico si persisten los síntomas.</w:t>
      </w:r>
    </w:p>
    <w:p w14:paraId="43328759" w14:textId="77777777" w:rsidR="00275DE9" w:rsidRPr="00275DE9" w:rsidRDefault="00275DE9" w:rsidP="00275DE9">
      <w:pPr>
        <w:numPr>
          <w:ilvl w:val="0"/>
          <w:numId w:val="11"/>
        </w:numPr>
      </w:pPr>
      <w:r w:rsidRPr="00275DE9">
        <w:rPr>
          <w:b/>
          <w:bCs/>
        </w:rPr>
        <w:t>Contacto con la Piel:</w:t>
      </w:r>
      <w:r w:rsidRPr="00275DE9">
        <w:t xml:space="preserve"> Lavar con agua y jabón. Si se presenta irritación, consultar a un médico.</w:t>
      </w:r>
    </w:p>
    <w:p w14:paraId="047F3B53" w14:textId="77777777" w:rsidR="00275DE9" w:rsidRPr="00275DE9" w:rsidRDefault="00275DE9" w:rsidP="00275DE9">
      <w:pPr>
        <w:numPr>
          <w:ilvl w:val="0"/>
          <w:numId w:val="11"/>
        </w:numPr>
      </w:pPr>
      <w:r w:rsidRPr="00275DE9">
        <w:rPr>
          <w:b/>
          <w:bCs/>
        </w:rPr>
        <w:t>Contacto con los Ojos:</w:t>
      </w:r>
      <w:r w:rsidRPr="00275DE9">
        <w:t xml:space="preserve"> Enjuagar los ojos con abundante agua durante al menos 15 minutos. Si la irritación persiste, consultar a un médico.</w:t>
      </w:r>
    </w:p>
    <w:p w14:paraId="20139866" w14:textId="77777777" w:rsidR="00275DE9" w:rsidRPr="00275DE9" w:rsidRDefault="00275DE9" w:rsidP="00275DE9">
      <w:pPr>
        <w:numPr>
          <w:ilvl w:val="0"/>
          <w:numId w:val="11"/>
        </w:numPr>
      </w:pPr>
      <w:r w:rsidRPr="00275DE9">
        <w:rPr>
          <w:b/>
          <w:bCs/>
        </w:rPr>
        <w:lastRenderedPageBreak/>
        <w:t>Ingestión:</w:t>
      </w:r>
      <w:r w:rsidRPr="00275DE9">
        <w:t xml:space="preserve"> Enjuagar la boca con agua. Si se presentan molestias, buscar atención médica.</w:t>
      </w:r>
    </w:p>
    <w:p w14:paraId="2ACA5234" w14:textId="77777777" w:rsidR="00275DE9" w:rsidRPr="00275DE9" w:rsidRDefault="00F300DC" w:rsidP="00275DE9">
      <w:r w:rsidRPr="00275DE9">
        <w:rPr>
          <w:noProof/>
        </w:rPr>
        <w:pict w14:anchorId="26B66CA4">
          <v:rect id="_x0000_i1037" alt="" style="width:441.9pt;height:.05pt;mso-width-percent:0;mso-height-percent:0;mso-width-percent:0;mso-height-percent:0" o:hralign="center" o:hrstd="t" o:hr="t" fillcolor="#a0a0a0" stroked="f"/>
        </w:pict>
      </w:r>
    </w:p>
    <w:p w14:paraId="2EC063DE" w14:textId="77777777" w:rsidR="00275DE9" w:rsidRPr="00275DE9" w:rsidRDefault="00275DE9" w:rsidP="00275DE9">
      <w:r w:rsidRPr="00275DE9">
        <w:rPr>
          <w:b/>
          <w:bCs/>
        </w:rPr>
        <w:t>5. Medidas de Lucha contra Incendios</w:t>
      </w:r>
    </w:p>
    <w:p w14:paraId="25C4005C" w14:textId="77777777" w:rsidR="00275DE9" w:rsidRPr="00275DE9" w:rsidRDefault="00275DE9" w:rsidP="00275DE9">
      <w:pPr>
        <w:numPr>
          <w:ilvl w:val="0"/>
          <w:numId w:val="12"/>
        </w:numPr>
      </w:pPr>
      <w:r w:rsidRPr="00275DE9">
        <w:rPr>
          <w:b/>
          <w:bCs/>
        </w:rPr>
        <w:t>Punto de Inflamación:</w:t>
      </w:r>
      <w:r w:rsidRPr="00275DE9">
        <w:t xml:space="preserve"> No aplicable (producto no inflamable).</w:t>
      </w:r>
    </w:p>
    <w:p w14:paraId="6B4E928D" w14:textId="77777777" w:rsidR="00275DE9" w:rsidRPr="00275DE9" w:rsidRDefault="00275DE9" w:rsidP="00275DE9">
      <w:pPr>
        <w:numPr>
          <w:ilvl w:val="0"/>
          <w:numId w:val="12"/>
        </w:numPr>
      </w:pPr>
      <w:r w:rsidRPr="00275DE9">
        <w:rPr>
          <w:b/>
          <w:bCs/>
        </w:rPr>
        <w:t>Medios de Extinción Adecuados:</w:t>
      </w:r>
      <w:r w:rsidRPr="00275DE9">
        <w:t xml:space="preserve"> Agua, CO2, espuma o polvo químico.</w:t>
      </w:r>
    </w:p>
    <w:p w14:paraId="40590FDA" w14:textId="77777777" w:rsidR="00275DE9" w:rsidRPr="00275DE9" w:rsidRDefault="00275DE9" w:rsidP="00275DE9">
      <w:pPr>
        <w:numPr>
          <w:ilvl w:val="0"/>
          <w:numId w:val="12"/>
        </w:numPr>
      </w:pPr>
      <w:r w:rsidRPr="00275DE9">
        <w:rPr>
          <w:b/>
          <w:bCs/>
        </w:rPr>
        <w:t>Peligros Específicos del Producto:</w:t>
      </w:r>
      <w:r w:rsidRPr="00275DE9">
        <w:t xml:space="preserve"> Ninguno conocido.</w:t>
      </w:r>
    </w:p>
    <w:p w14:paraId="33C1F5F0" w14:textId="77777777" w:rsidR="00275DE9" w:rsidRPr="00275DE9" w:rsidRDefault="00275DE9" w:rsidP="00275DE9">
      <w:pPr>
        <w:numPr>
          <w:ilvl w:val="0"/>
          <w:numId w:val="12"/>
        </w:numPr>
      </w:pPr>
      <w:r w:rsidRPr="00275DE9">
        <w:rPr>
          <w:b/>
          <w:bCs/>
        </w:rPr>
        <w:t>Equipos de Protección Especial para Bomberos:</w:t>
      </w:r>
      <w:r w:rsidRPr="00275DE9">
        <w:t xml:space="preserve"> Ropa protectora completa y equipo de respiración autónomo.</w:t>
      </w:r>
    </w:p>
    <w:p w14:paraId="3304C690" w14:textId="77777777" w:rsidR="00275DE9" w:rsidRPr="00275DE9" w:rsidRDefault="00F300DC" w:rsidP="00275DE9">
      <w:r w:rsidRPr="00275DE9">
        <w:rPr>
          <w:noProof/>
        </w:rPr>
        <w:pict w14:anchorId="3F72A572">
          <v:rect id="_x0000_i1036" alt="" style="width:441.9pt;height:.05pt;mso-width-percent:0;mso-height-percent:0;mso-width-percent:0;mso-height-percent:0" o:hralign="center" o:hrstd="t" o:hr="t" fillcolor="#a0a0a0" stroked="f"/>
        </w:pict>
      </w:r>
    </w:p>
    <w:p w14:paraId="59425C00" w14:textId="77777777" w:rsidR="00275DE9" w:rsidRPr="00275DE9" w:rsidRDefault="00275DE9" w:rsidP="00275DE9">
      <w:r w:rsidRPr="00275DE9">
        <w:rPr>
          <w:b/>
          <w:bCs/>
        </w:rPr>
        <w:t>6. Medidas en Caso de Vertido Accidental</w:t>
      </w:r>
    </w:p>
    <w:p w14:paraId="61D05619" w14:textId="77777777" w:rsidR="00275DE9" w:rsidRPr="00275DE9" w:rsidRDefault="00275DE9" w:rsidP="00275DE9">
      <w:pPr>
        <w:numPr>
          <w:ilvl w:val="0"/>
          <w:numId w:val="13"/>
        </w:numPr>
      </w:pPr>
      <w:r w:rsidRPr="00275DE9">
        <w:rPr>
          <w:b/>
          <w:bCs/>
        </w:rPr>
        <w:t>Precauciones Personales:</w:t>
      </w:r>
      <w:r w:rsidRPr="00275DE9">
        <w:t xml:space="preserve"> Utilizar equipo de protección personal adecuado.</w:t>
      </w:r>
    </w:p>
    <w:p w14:paraId="1083DEB8" w14:textId="77777777" w:rsidR="00275DE9" w:rsidRPr="00275DE9" w:rsidRDefault="00275DE9" w:rsidP="00275DE9">
      <w:pPr>
        <w:numPr>
          <w:ilvl w:val="0"/>
          <w:numId w:val="13"/>
        </w:numPr>
      </w:pPr>
      <w:r w:rsidRPr="00275DE9">
        <w:rPr>
          <w:b/>
          <w:bCs/>
        </w:rPr>
        <w:t>Precauciones Ambientales:</w:t>
      </w:r>
      <w:r w:rsidRPr="00275DE9">
        <w:t xml:space="preserve"> Evitar la liberación masiva en cuerpos de agua para prevenir la eutrofización.</w:t>
      </w:r>
    </w:p>
    <w:p w14:paraId="2E03DFF5" w14:textId="77777777" w:rsidR="00275DE9" w:rsidRPr="00275DE9" w:rsidRDefault="00275DE9" w:rsidP="00275DE9">
      <w:pPr>
        <w:numPr>
          <w:ilvl w:val="0"/>
          <w:numId w:val="13"/>
        </w:numPr>
      </w:pPr>
      <w:r w:rsidRPr="00275DE9">
        <w:rPr>
          <w:b/>
          <w:bCs/>
        </w:rPr>
        <w:t>Métodos de Limpieza:</w:t>
      </w:r>
      <w:r w:rsidRPr="00275DE9">
        <w:t xml:space="preserve"> Recoger el material derramado con herramientas apropiadas y lavar la zona afectada con agua. Si es en polvo, usar métodos secos para minimizar el polvo.</w:t>
      </w:r>
    </w:p>
    <w:p w14:paraId="65B38CCC" w14:textId="77777777" w:rsidR="00275DE9" w:rsidRPr="00275DE9" w:rsidRDefault="00F300DC" w:rsidP="00275DE9">
      <w:r w:rsidRPr="00275DE9">
        <w:rPr>
          <w:noProof/>
        </w:rPr>
        <w:pict w14:anchorId="2C41E666">
          <v:rect id="_x0000_i1035" alt="" style="width:441.9pt;height:.05pt;mso-width-percent:0;mso-height-percent:0;mso-width-percent:0;mso-height-percent:0" o:hralign="center" o:hrstd="t" o:hr="t" fillcolor="#a0a0a0" stroked="f"/>
        </w:pict>
      </w:r>
    </w:p>
    <w:p w14:paraId="342D634C" w14:textId="77777777" w:rsidR="00275DE9" w:rsidRPr="00275DE9" w:rsidRDefault="00275DE9" w:rsidP="00275DE9">
      <w:r w:rsidRPr="00275DE9">
        <w:rPr>
          <w:b/>
          <w:bCs/>
        </w:rPr>
        <w:t>7. Manipulación y Almacenamiento</w:t>
      </w:r>
    </w:p>
    <w:p w14:paraId="4C4737BF" w14:textId="77777777" w:rsidR="00275DE9" w:rsidRPr="00275DE9" w:rsidRDefault="00275DE9" w:rsidP="00275DE9">
      <w:pPr>
        <w:numPr>
          <w:ilvl w:val="0"/>
          <w:numId w:val="14"/>
        </w:numPr>
      </w:pPr>
      <w:r w:rsidRPr="00275DE9">
        <w:rPr>
          <w:b/>
          <w:bCs/>
        </w:rPr>
        <w:t>Manipulación:</w:t>
      </w:r>
      <w:r w:rsidRPr="00275DE9">
        <w:t xml:space="preserve"> Evitar la formación de polvo y el contacto con los ojos. No requiere medidas especiales bajo condiciones normales de uso.</w:t>
      </w:r>
    </w:p>
    <w:p w14:paraId="63326BC2" w14:textId="77777777" w:rsidR="00275DE9" w:rsidRPr="00275DE9" w:rsidRDefault="00275DE9" w:rsidP="00275DE9">
      <w:pPr>
        <w:numPr>
          <w:ilvl w:val="0"/>
          <w:numId w:val="14"/>
        </w:numPr>
      </w:pPr>
      <w:r w:rsidRPr="00275DE9">
        <w:rPr>
          <w:b/>
          <w:bCs/>
        </w:rPr>
        <w:t>Condiciones de Almacenamiento:</w:t>
      </w:r>
    </w:p>
    <w:p w14:paraId="205CD55C" w14:textId="77777777" w:rsidR="00275DE9" w:rsidRPr="00275DE9" w:rsidRDefault="00275DE9" w:rsidP="00275DE9">
      <w:pPr>
        <w:numPr>
          <w:ilvl w:val="1"/>
          <w:numId w:val="14"/>
        </w:numPr>
      </w:pPr>
      <w:r w:rsidRPr="00275DE9">
        <w:t>Almacenar en recipientes herméticos, en un lugar fresco (4-6°C) y seco.</w:t>
      </w:r>
    </w:p>
    <w:p w14:paraId="2471E2C5" w14:textId="77777777" w:rsidR="00275DE9" w:rsidRPr="00275DE9" w:rsidRDefault="00275DE9" w:rsidP="00275DE9">
      <w:pPr>
        <w:numPr>
          <w:ilvl w:val="1"/>
          <w:numId w:val="14"/>
        </w:numPr>
      </w:pPr>
      <w:r w:rsidRPr="00275DE9">
        <w:t>Proteger de la luz directa y la humedad.</w:t>
      </w:r>
    </w:p>
    <w:p w14:paraId="401569D2" w14:textId="77777777" w:rsidR="00275DE9" w:rsidRPr="00275DE9" w:rsidRDefault="00F300DC" w:rsidP="00275DE9">
      <w:r w:rsidRPr="00275DE9">
        <w:rPr>
          <w:noProof/>
        </w:rPr>
        <w:pict w14:anchorId="7730A4AD">
          <v:rect id="_x0000_i1034" alt="" style="width:441.9pt;height:.05pt;mso-width-percent:0;mso-height-percent:0;mso-width-percent:0;mso-height-percent:0" o:hralign="center" o:hrstd="t" o:hr="t" fillcolor="#a0a0a0" stroked="f"/>
        </w:pict>
      </w:r>
    </w:p>
    <w:p w14:paraId="1089775B" w14:textId="77777777" w:rsidR="00275DE9" w:rsidRPr="00275DE9" w:rsidRDefault="00275DE9" w:rsidP="00275DE9">
      <w:r w:rsidRPr="00275DE9">
        <w:rPr>
          <w:b/>
          <w:bCs/>
        </w:rPr>
        <w:t>8. Controles de Exposición / Protección Personal</w:t>
      </w:r>
    </w:p>
    <w:p w14:paraId="04B49E47" w14:textId="77777777" w:rsidR="00275DE9" w:rsidRPr="00275DE9" w:rsidRDefault="00275DE9" w:rsidP="00275DE9">
      <w:pPr>
        <w:numPr>
          <w:ilvl w:val="0"/>
          <w:numId w:val="15"/>
        </w:numPr>
      </w:pPr>
      <w:r w:rsidRPr="00275DE9">
        <w:rPr>
          <w:b/>
          <w:bCs/>
        </w:rPr>
        <w:t>Límites de Exposición:</w:t>
      </w:r>
      <w:r w:rsidRPr="00275DE9">
        <w:t xml:space="preserve"> No establecido.</w:t>
      </w:r>
    </w:p>
    <w:p w14:paraId="2028B075" w14:textId="77777777" w:rsidR="00275DE9" w:rsidRPr="00275DE9" w:rsidRDefault="00275DE9" w:rsidP="00275DE9">
      <w:pPr>
        <w:numPr>
          <w:ilvl w:val="0"/>
          <w:numId w:val="15"/>
        </w:numPr>
      </w:pPr>
      <w:r w:rsidRPr="00275DE9">
        <w:rPr>
          <w:b/>
          <w:bCs/>
        </w:rPr>
        <w:t>Medidas de Ingeniería:</w:t>
      </w:r>
      <w:r w:rsidRPr="00275DE9">
        <w:t xml:space="preserve"> Ventilación adecuada en caso de manipulación de polvo.</w:t>
      </w:r>
    </w:p>
    <w:p w14:paraId="540647DA" w14:textId="77777777" w:rsidR="00275DE9" w:rsidRPr="00275DE9" w:rsidRDefault="00275DE9" w:rsidP="00275DE9">
      <w:pPr>
        <w:numPr>
          <w:ilvl w:val="0"/>
          <w:numId w:val="15"/>
        </w:numPr>
      </w:pPr>
      <w:r w:rsidRPr="00275DE9">
        <w:rPr>
          <w:b/>
          <w:bCs/>
        </w:rPr>
        <w:t>Equipo de Protección Personal:</w:t>
      </w:r>
    </w:p>
    <w:p w14:paraId="0FFF5DC0" w14:textId="77777777" w:rsidR="00275DE9" w:rsidRPr="00275DE9" w:rsidRDefault="00275DE9" w:rsidP="00275DE9">
      <w:pPr>
        <w:numPr>
          <w:ilvl w:val="1"/>
          <w:numId w:val="15"/>
        </w:numPr>
      </w:pPr>
      <w:r w:rsidRPr="00275DE9">
        <w:rPr>
          <w:b/>
          <w:bCs/>
        </w:rPr>
        <w:t>Protección Respiratoria:</w:t>
      </w:r>
      <w:r w:rsidRPr="00275DE9">
        <w:t xml:space="preserve"> No requerida en condiciones normales. Si es polvo, usar mascarillas contra partículas.</w:t>
      </w:r>
    </w:p>
    <w:p w14:paraId="52BC4346" w14:textId="77777777" w:rsidR="00275DE9" w:rsidRPr="00275DE9" w:rsidRDefault="00275DE9" w:rsidP="00275DE9">
      <w:pPr>
        <w:numPr>
          <w:ilvl w:val="1"/>
          <w:numId w:val="15"/>
        </w:numPr>
      </w:pPr>
      <w:r w:rsidRPr="00275DE9">
        <w:rPr>
          <w:b/>
          <w:bCs/>
        </w:rPr>
        <w:t>Protección Ocular:</w:t>
      </w:r>
      <w:r w:rsidRPr="00275DE9">
        <w:t xml:space="preserve"> Gafas de seguridad en caso de riesgo de salpicaduras.</w:t>
      </w:r>
    </w:p>
    <w:p w14:paraId="1B6DBAEF" w14:textId="77777777" w:rsidR="00275DE9" w:rsidRPr="00275DE9" w:rsidRDefault="00275DE9" w:rsidP="00275DE9">
      <w:pPr>
        <w:numPr>
          <w:ilvl w:val="1"/>
          <w:numId w:val="15"/>
        </w:numPr>
      </w:pPr>
      <w:r w:rsidRPr="00275DE9">
        <w:rPr>
          <w:b/>
          <w:bCs/>
        </w:rPr>
        <w:t>Protección de la Piel:</w:t>
      </w:r>
      <w:r w:rsidRPr="00275DE9">
        <w:t xml:space="preserve"> Guantes si se manipula de manera prolongada o si hay antecedentes de alergia.</w:t>
      </w:r>
    </w:p>
    <w:p w14:paraId="5BA928E1" w14:textId="77777777" w:rsidR="00275DE9" w:rsidRPr="00275DE9" w:rsidRDefault="00F300DC" w:rsidP="00275DE9">
      <w:r w:rsidRPr="00275DE9">
        <w:rPr>
          <w:noProof/>
        </w:rPr>
        <w:pict w14:anchorId="202A87F2">
          <v:rect id="_x0000_i1033" alt="" style="width:441.9pt;height:.05pt;mso-width-percent:0;mso-height-percent:0;mso-width-percent:0;mso-height-percent:0" o:hralign="center" o:hrstd="t" o:hr="t" fillcolor="#a0a0a0" stroked="f"/>
        </w:pict>
      </w:r>
    </w:p>
    <w:p w14:paraId="03923993" w14:textId="77777777" w:rsidR="00275DE9" w:rsidRPr="00275DE9" w:rsidRDefault="00275DE9" w:rsidP="00275DE9">
      <w:r w:rsidRPr="00275DE9">
        <w:rPr>
          <w:b/>
          <w:bCs/>
        </w:rPr>
        <w:t>9. Propiedades Físicas y Químicas</w:t>
      </w:r>
    </w:p>
    <w:p w14:paraId="1BB77D38" w14:textId="77777777" w:rsidR="00275DE9" w:rsidRPr="00275DE9" w:rsidRDefault="00275DE9" w:rsidP="00275DE9">
      <w:pPr>
        <w:numPr>
          <w:ilvl w:val="0"/>
          <w:numId w:val="16"/>
        </w:numPr>
      </w:pPr>
      <w:r w:rsidRPr="00275DE9">
        <w:rPr>
          <w:b/>
          <w:bCs/>
        </w:rPr>
        <w:t>Estado Físico:</w:t>
      </w:r>
      <w:r w:rsidRPr="00275DE9">
        <w:t xml:space="preserve"> Líquido o polvo.</w:t>
      </w:r>
    </w:p>
    <w:p w14:paraId="694B8563" w14:textId="77777777" w:rsidR="00275DE9" w:rsidRPr="00275DE9" w:rsidRDefault="00275DE9" w:rsidP="00275DE9">
      <w:pPr>
        <w:numPr>
          <w:ilvl w:val="0"/>
          <w:numId w:val="16"/>
        </w:numPr>
      </w:pPr>
      <w:r w:rsidRPr="00275DE9">
        <w:rPr>
          <w:b/>
          <w:bCs/>
        </w:rPr>
        <w:t>Color:</w:t>
      </w:r>
      <w:r w:rsidRPr="00275DE9">
        <w:t xml:space="preserve"> Blanco o amarillo claro.</w:t>
      </w:r>
    </w:p>
    <w:p w14:paraId="11492213" w14:textId="77777777" w:rsidR="00275DE9" w:rsidRPr="00275DE9" w:rsidRDefault="00275DE9" w:rsidP="00275DE9">
      <w:pPr>
        <w:numPr>
          <w:ilvl w:val="0"/>
          <w:numId w:val="16"/>
        </w:numPr>
      </w:pPr>
      <w:r w:rsidRPr="00275DE9">
        <w:rPr>
          <w:b/>
          <w:bCs/>
        </w:rPr>
        <w:t>Olor:</w:t>
      </w:r>
      <w:r w:rsidRPr="00275DE9">
        <w:t xml:space="preserve"> Característico, lácteo.</w:t>
      </w:r>
    </w:p>
    <w:p w14:paraId="3DACF716" w14:textId="77777777" w:rsidR="00275DE9" w:rsidRPr="00275DE9" w:rsidRDefault="00275DE9" w:rsidP="00275DE9">
      <w:pPr>
        <w:numPr>
          <w:ilvl w:val="0"/>
          <w:numId w:val="16"/>
        </w:numPr>
      </w:pPr>
      <w:r w:rsidRPr="00275DE9">
        <w:rPr>
          <w:b/>
          <w:bCs/>
        </w:rPr>
        <w:t>pH:</w:t>
      </w:r>
      <w:r w:rsidRPr="00275DE9">
        <w:t xml:space="preserve"> 4.5 - 6.5</w:t>
      </w:r>
    </w:p>
    <w:p w14:paraId="2F8FEC12" w14:textId="77777777" w:rsidR="00275DE9" w:rsidRPr="00275DE9" w:rsidRDefault="00275DE9" w:rsidP="00275DE9">
      <w:pPr>
        <w:numPr>
          <w:ilvl w:val="0"/>
          <w:numId w:val="16"/>
        </w:numPr>
      </w:pPr>
      <w:r w:rsidRPr="00275DE9">
        <w:rPr>
          <w:b/>
          <w:bCs/>
        </w:rPr>
        <w:t>Punto de Ebullición:</w:t>
      </w:r>
      <w:r w:rsidRPr="00275DE9">
        <w:t xml:space="preserve"> Aproximadamente 100°C (líquido).</w:t>
      </w:r>
    </w:p>
    <w:p w14:paraId="3F6049A7" w14:textId="77777777" w:rsidR="00275DE9" w:rsidRPr="00275DE9" w:rsidRDefault="00275DE9" w:rsidP="00275DE9">
      <w:pPr>
        <w:numPr>
          <w:ilvl w:val="0"/>
          <w:numId w:val="16"/>
        </w:numPr>
      </w:pPr>
      <w:r w:rsidRPr="00275DE9">
        <w:rPr>
          <w:b/>
          <w:bCs/>
        </w:rPr>
        <w:t>Densidad:</w:t>
      </w:r>
      <w:r w:rsidRPr="00275DE9">
        <w:t xml:space="preserve"> 1.025 - 1.035 g/cm³</w:t>
      </w:r>
    </w:p>
    <w:p w14:paraId="6BF660B6" w14:textId="77777777" w:rsidR="00275DE9" w:rsidRPr="00275DE9" w:rsidRDefault="00275DE9" w:rsidP="00275DE9">
      <w:pPr>
        <w:numPr>
          <w:ilvl w:val="0"/>
          <w:numId w:val="16"/>
        </w:numPr>
      </w:pPr>
      <w:r w:rsidRPr="00275DE9">
        <w:rPr>
          <w:b/>
          <w:bCs/>
        </w:rPr>
        <w:lastRenderedPageBreak/>
        <w:t>Solubilidad:</w:t>
      </w:r>
      <w:r w:rsidRPr="00275DE9">
        <w:t xml:space="preserve"> Soluble en agua.</w:t>
      </w:r>
    </w:p>
    <w:p w14:paraId="65E9062C" w14:textId="77777777" w:rsidR="00275DE9" w:rsidRPr="00275DE9" w:rsidRDefault="00F300DC" w:rsidP="00275DE9">
      <w:r w:rsidRPr="00275DE9">
        <w:rPr>
          <w:noProof/>
        </w:rPr>
        <w:pict w14:anchorId="1AAE1593">
          <v:rect id="_x0000_i1032" alt="" style="width:441.9pt;height:.05pt;mso-width-percent:0;mso-height-percent:0;mso-width-percent:0;mso-height-percent:0" o:hralign="center" o:hrstd="t" o:hr="t" fillcolor="#a0a0a0" stroked="f"/>
        </w:pict>
      </w:r>
    </w:p>
    <w:p w14:paraId="379EC118" w14:textId="77777777" w:rsidR="00275DE9" w:rsidRPr="00275DE9" w:rsidRDefault="00275DE9" w:rsidP="00275DE9">
      <w:r w:rsidRPr="00275DE9">
        <w:rPr>
          <w:b/>
          <w:bCs/>
        </w:rPr>
        <w:t>10. Estabilidad y Reactividad</w:t>
      </w:r>
    </w:p>
    <w:p w14:paraId="606279E7" w14:textId="77777777" w:rsidR="00275DE9" w:rsidRPr="00275DE9" w:rsidRDefault="00275DE9" w:rsidP="00275DE9">
      <w:pPr>
        <w:numPr>
          <w:ilvl w:val="0"/>
          <w:numId w:val="17"/>
        </w:numPr>
      </w:pPr>
      <w:r w:rsidRPr="00275DE9">
        <w:rPr>
          <w:b/>
          <w:bCs/>
        </w:rPr>
        <w:t>Estabilidad Química:</w:t>
      </w:r>
      <w:r w:rsidRPr="00275DE9">
        <w:t xml:space="preserve"> Estable bajo condiciones normales de almacenamiento.</w:t>
      </w:r>
    </w:p>
    <w:p w14:paraId="3CEB77FF" w14:textId="77777777" w:rsidR="00275DE9" w:rsidRPr="00275DE9" w:rsidRDefault="00275DE9" w:rsidP="00275DE9">
      <w:pPr>
        <w:numPr>
          <w:ilvl w:val="0"/>
          <w:numId w:val="17"/>
        </w:numPr>
      </w:pPr>
      <w:r w:rsidRPr="00275DE9">
        <w:rPr>
          <w:b/>
          <w:bCs/>
        </w:rPr>
        <w:t>Condiciones a Evitar:</w:t>
      </w:r>
      <w:r w:rsidRPr="00275DE9">
        <w:t xml:space="preserve"> Evitar temperaturas extremas y exposición prolongada a la luz directa.</w:t>
      </w:r>
    </w:p>
    <w:p w14:paraId="30674CC0" w14:textId="77777777" w:rsidR="00275DE9" w:rsidRPr="00275DE9" w:rsidRDefault="00275DE9" w:rsidP="00275DE9">
      <w:pPr>
        <w:numPr>
          <w:ilvl w:val="0"/>
          <w:numId w:val="17"/>
        </w:numPr>
      </w:pPr>
      <w:r w:rsidRPr="00275DE9">
        <w:rPr>
          <w:b/>
          <w:bCs/>
        </w:rPr>
        <w:t>Materiales Incompatibles:</w:t>
      </w:r>
      <w:r w:rsidRPr="00275DE9">
        <w:t xml:space="preserve"> Ácidos fuertes, bases fuertes.</w:t>
      </w:r>
    </w:p>
    <w:p w14:paraId="05F836CC" w14:textId="77777777" w:rsidR="00275DE9" w:rsidRPr="00275DE9" w:rsidRDefault="00275DE9" w:rsidP="00275DE9">
      <w:pPr>
        <w:numPr>
          <w:ilvl w:val="0"/>
          <w:numId w:val="17"/>
        </w:numPr>
      </w:pPr>
      <w:r w:rsidRPr="00275DE9">
        <w:rPr>
          <w:b/>
          <w:bCs/>
        </w:rPr>
        <w:t>Productos de Descomposición Peligrosos:</w:t>
      </w:r>
      <w:r w:rsidRPr="00275DE9">
        <w:t xml:space="preserve"> Ninguno conocido en condiciones normales de uso.</w:t>
      </w:r>
    </w:p>
    <w:p w14:paraId="1E5AE9CE" w14:textId="77777777" w:rsidR="00275DE9" w:rsidRPr="00275DE9" w:rsidRDefault="00F300DC" w:rsidP="00275DE9">
      <w:r w:rsidRPr="00275DE9">
        <w:rPr>
          <w:noProof/>
        </w:rPr>
        <w:pict w14:anchorId="237E66E5">
          <v:rect id="_x0000_i1031" alt="" style="width:441.9pt;height:.05pt;mso-width-percent:0;mso-height-percent:0;mso-width-percent:0;mso-height-percent:0" o:hralign="center" o:hrstd="t" o:hr="t" fillcolor="#a0a0a0" stroked="f"/>
        </w:pict>
      </w:r>
    </w:p>
    <w:p w14:paraId="20C8586F" w14:textId="77777777" w:rsidR="00275DE9" w:rsidRPr="00275DE9" w:rsidRDefault="00275DE9" w:rsidP="00275DE9">
      <w:r w:rsidRPr="00275DE9">
        <w:rPr>
          <w:b/>
          <w:bCs/>
        </w:rPr>
        <w:t>11. Información Toxicológica</w:t>
      </w:r>
    </w:p>
    <w:p w14:paraId="40F55093" w14:textId="77777777" w:rsidR="00275DE9" w:rsidRPr="00275DE9" w:rsidRDefault="00275DE9" w:rsidP="00275DE9">
      <w:pPr>
        <w:numPr>
          <w:ilvl w:val="0"/>
          <w:numId w:val="18"/>
        </w:numPr>
      </w:pPr>
      <w:r w:rsidRPr="00275DE9">
        <w:rPr>
          <w:b/>
          <w:bCs/>
        </w:rPr>
        <w:t>Toxicidad Aguda:</w:t>
      </w:r>
      <w:r w:rsidRPr="00275DE9">
        <w:t xml:space="preserve"> No tóxico en condiciones normales de uso.</w:t>
      </w:r>
    </w:p>
    <w:p w14:paraId="1E20DE5D" w14:textId="77777777" w:rsidR="00275DE9" w:rsidRPr="00275DE9" w:rsidRDefault="00275DE9" w:rsidP="00275DE9">
      <w:pPr>
        <w:numPr>
          <w:ilvl w:val="0"/>
          <w:numId w:val="18"/>
        </w:numPr>
      </w:pPr>
      <w:r w:rsidRPr="00275DE9">
        <w:rPr>
          <w:b/>
          <w:bCs/>
        </w:rPr>
        <w:t>Efectos Crónicos:</w:t>
      </w:r>
      <w:r w:rsidRPr="00275DE9">
        <w:t xml:space="preserve"> No se conocen efectos crónicos relacionados con la exposición normal al producto.</w:t>
      </w:r>
    </w:p>
    <w:p w14:paraId="6DFF49C8" w14:textId="77777777" w:rsidR="00275DE9" w:rsidRPr="00275DE9" w:rsidRDefault="00275DE9" w:rsidP="00275DE9">
      <w:pPr>
        <w:numPr>
          <w:ilvl w:val="0"/>
          <w:numId w:val="18"/>
        </w:numPr>
      </w:pPr>
      <w:r w:rsidRPr="00275DE9">
        <w:rPr>
          <w:b/>
          <w:bCs/>
        </w:rPr>
        <w:t>Irritación/Corrosión:</w:t>
      </w:r>
      <w:r w:rsidRPr="00275DE9">
        <w:t xml:space="preserve"> Puede causar irritación ocular leve en caso de contacto directo.</w:t>
      </w:r>
    </w:p>
    <w:p w14:paraId="75BE801A" w14:textId="77777777" w:rsidR="00275DE9" w:rsidRPr="00275DE9" w:rsidRDefault="00F300DC" w:rsidP="00275DE9">
      <w:r w:rsidRPr="00275DE9">
        <w:rPr>
          <w:noProof/>
        </w:rPr>
        <w:pict w14:anchorId="433E2566">
          <v:rect id="_x0000_i1030" alt="" style="width:441.9pt;height:.05pt;mso-width-percent:0;mso-height-percent:0;mso-width-percent:0;mso-height-percent:0" o:hralign="center" o:hrstd="t" o:hr="t" fillcolor="#a0a0a0" stroked="f"/>
        </w:pict>
      </w:r>
    </w:p>
    <w:p w14:paraId="28456ECA" w14:textId="77777777" w:rsidR="00275DE9" w:rsidRPr="00275DE9" w:rsidRDefault="00275DE9" w:rsidP="00275DE9">
      <w:r w:rsidRPr="00275DE9">
        <w:rPr>
          <w:b/>
          <w:bCs/>
        </w:rPr>
        <w:t>12. Información Ecológica</w:t>
      </w:r>
    </w:p>
    <w:p w14:paraId="0AB81347" w14:textId="77777777" w:rsidR="00275DE9" w:rsidRPr="00275DE9" w:rsidRDefault="00275DE9" w:rsidP="00275DE9">
      <w:pPr>
        <w:numPr>
          <w:ilvl w:val="0"/>
          <w:numId w:val="19"/>
        </w:numPr>
      </w:pPr>
      <w:r w:rsidRPr="00275DE9">
        <w:rPr>
          <w:b/>
          <w:bCs/>
        </w:rPr>
        <w:t>Ecotoxicidad:</w:t>
      </w:r>
      <w:r w:rsidRPr="00275DE9">
        <w:t xml:space="preserve"> Bajo riesgo ecológico. Sin embargo, en grandes cantidades puede contribuir a la eutrofización en cuerpos de agua.</w:t>
      </w:r>
    </w:p>
    <w:p w14:paraId="52C840BE" w14:textId="77777777" w:rsidR="00275DE9" w:rsidRPr="00275DE9" w:rsidRDefault="00275DE9" w:rsidP="00275DE9">
      <w:pPr>
        <w:numPr>
          <w:ilvl w:val="0"/>
          <w:numId w:val="19"/>
        </w:numPr>
      </w:pPr>
      <w:r w:rsidRPr="00275DE9">
        <w:rPr>
          <w:b/>
          <w:bCs/>
        </w:rPr>
        <w:t>Persistencia y Degradabilidad:</w:t>
      </w:r>
      <w:r w:rsidRPr="00275DE9">
        <w:t xml:space="preserve"> Biodegradable.</w:t>
      </w:r>
    </w:p>
    <w:p w14:paraId="67688A78" w14:textId="77777777" w:rsidR="00275DE9" w:rsidRPr="00275DE9" w:rsidRDefault="00275DE9" w:rsidP="00275DE9">
      <w:pPr>
        <w:numPr>
          <w:ilvl w:val="0"/>
          <w:numId w:val="19"/>
        </w:numPr>
      </w:pPr>
      <w:r w:rsidRPr="00275DE9">
        <w:rPr>
          <w:b/>
          <w:bCs/>
        </w:rPr>
        <w:t>Bioacumulación:</w:t>
      </w:r>
      <w:r w:rsidRPr="00275DE9">
        <w:t xml:space="preserve"> No se espera bioacumulación.</w:t>
      </w:r>
    </w:p>
    <w:p w14:paraId="30950871" w14:textId="77777777" w:rsidR="00275DE9" w:rsidRPr="00275DE9" w:rsidRDefault="00275DE9" w:rsidP="00275DE9">
      <w:pPr>
        <w:numPr>
          <w:ilvl w:val="0"/>
          <w:numId w:val="19"/>
        </w:numPr>
      </w:pPr>
      <w:r w:rsidRPr="00275DE9">
        <w:rPr>
          <w:b/>
          <w:bCs/>
        </w:rPr>
        <w:t>Movilidad en el Suelo:</w:t>
      </w:r>
      <w:r w:rsidRPr="00275DE9">
        <w:t xml:space="preserve"> Alta movilidad, especialmente en forma líquida.</w:t>
      </w:r>
    </w:p>
    <w:p w14:paraId="6071B1A3" w14:textId="77777777" w:rsidR="00275DE9" w:rsidRPr="00275DE9" w:rsidRDefault="00F300DC" w:rsidP="00275DE9">
      <w:r w:rsidRPr="00275DE9">
        <w:rPr>
          <w:noProof/>
        </w:rPr>
        <w:pict w14:anchorId="422D9B76">
          <v:rect id="_x0000_i1029" alt="" style="width:441.9pt;height:.05pt;mso-width-percent:0;mso-height-percent:0;mso-width-percent:0;mso-height-percent:0" o:hralign="center" o:hrstd="t" o:hr="t" fillcolor="#a0a0a0" stroked="f"/>
        </w:pict>
      </w:r>
    </w:p>
    <w:p w14:paraId="04B8AB36" w14:textId="77777777" w:rsidR="00275DE9" w:rsidRPr="00275DE9" w:rsidRDefault="00275DE9" w:rsidP="00275DE9">
      <w:r w:rsidRPr="00275DE9">
        <w:rPr>
          <w:b/>
          <w:bCs/>
        </w:rPr>
        <w:t>13. Consideraciones sobre la Eliminación</w:t>
      </w:r>
    </w:p>
    <w:p w14:paraId="3B8CE6CC" w14:textId="77777777" w:rsidR="00275DE9" w:rsidRPr="00275DE9" w:rsidRDefault="00275DE9" w:rsidP="00275DE9">
      <w:pPr>
        <w:numPr>
          <w:ilvl w:val="0"/>
          <w:numId w:val="20"/>
        </w:numPr>
      </w:pPr>
      <w:r w:rsidRPr="00275DE9">
        <w:rPr>
          <w:b/>
          <w:bCs/>
        </w:rPr>
        <w:t>Métodos de Eliminación:</w:t>
      </w:r>
    </w:p>
    <w:p w14:paraId="277EF215" w14:textId="77777777" w:rsidR="00275DE9" w:rsidRPr="00275DE9" w:rsidRDefault="00275DE9" w:rsidP="00275DE9">
      <w:pPr>
        <w:numPr>
          <w:ilvl w:val="1"/>
          <w:numId w:val="20"/>
        </w:numPr>
      </w:pPr>
      <w:r w:rsidRPr="00275DE9">
        <w:t>Para pequeñas cantidades, se puede diluir con agua y verter en el sistema de alcantarillado.</w:t>
      </w:r>
    </w:p>
    <w:p w14:paraId="4C19DE87" w14:textId="77777777" w:rsidR="00275DE9" w:rsidRPr="00275DE9" w:rsidRDefault="00275DE9" w:rsidP="00275DE9">
      <w:pPr>
        <w:numPr>
          <w:ilvl w:val="1"/>
          <w:numId w:val="20"/>
        </w:numPr>
      </w:pPr>
      <w:r w:rsidRPr="00275DE9">
        <w:t>Grandes cantidades deben ser tratadas conforme a las regulaciones locales de residuos.</w:t>
      </w:r>
    </w:p>
    <w:p w14:paraId="177AC526" w14:textId="77777777" w:rsidR="00275DE9" w:rsidRPr="00275DE9" w:rsidRDefault="00275DE9" w:rsidP="00275DE9">
      <w:pPr>
        <w:numPr>
          <w:ilvl w:val="0"/>
          <w:numId w:val="20"/>
        </w:numPr>
      </w:pPr>
      <w:r w:rsidRPr="00275DE9">
        <w:rPr>
          <w:b/>
          <w:bCs/>
        </w:rPr>
        <w:t>Embalaje Contaminado:</w:t>
      </w:r>
      <w:r w:rsidRPr="00275DE9">
        <w:t xml:space="preserve"> Limpiar adecuadamente antes de su eliminación o reciclaje.</w:t>
      </w:r>
    </w:p>
    <w:p w14:paraId="5BEA100E" w14:textId="77777777" w:rsidR="00275DE9" w:rsidRPr="00275DE9" w:rsidRDefault="00F300DC" w:rsidP="00275DE9">
      <w:r w:rsidRPr="00275DE9">
        <w:rPr>
          <w:noProof/>
        </w:rPr>
        <w:pict w14:anchorId="6AB1DCCD">
          <v:rect id="_x0000_i1028" alt="" style="width:441.9pt;height:.05pt;mso-width-percent:0;mso-height-percent:0;mso-width-percent:0;mso-height-percent:0" o:hralign="center" o:hrstd="t" o:hr="t" fillcolor="#a0a0a0" stroked="f"/>
        </w:pict>
      </w:r>
    </w:p>
    <w:p w14:paraId="3D76CD57" w14:textId="77777777" w:rsidR="00275DE9" w:rsidRPr="00275DE9" w:rsidRDefault="00275DE9" w:rsidP="00275DE9">
      <w:r w:rsidRPr="00275DE9">
        <w:rPr>
          <w:b/>
          <w:bCs/>
        </w:rPr>
        <w:t>14. Información sobre el Transporte</w:t>
      </w:r>
    </w:p>
    <w:p w14:paraId="11B05DCC" w14:textId="77777777" w:rsidR="00275DE9" w:rsidRPr="00275DE9" w:rsidRDefault="00275DE9" w:rsidP="00275DE9">
      <w:pPr>
        <w:numPr>
          <w:ilvl w:val="0"/>
          <w:numId w:val="21"/>
        </w:numPr>
      </w:pPr>
      <w:r w:rsidRPr="00275DE9">
        <w:rPr>
          <w:b/>
          <w:bCs/>
        </w:rPr>
        <w:t>Número UN:</w:t>
      </w:r>
      <w:r w:rsidRPr="00275DE9">
        <w:t xml:space="preserve"> No aplicable.</w:t>
      </w:r>
    </w:p>
    <w:p w14:paraId="360B10C2" w14:textId="77777777" w:rsidR="00275DE9" w:rsidRPr="00275DE9" w:rsidRDefault="00275DE9" w:rsidP="00275DE9">
      <w:pPr>
        <w:numPr>
          <w:ilvl w:val="0"/>
          <w:numId w:val="21"/>
        </w:numPr>
      </w:pPr>
      <w:r w:rsidRPr="00275DE9">
        <w:rPr>
          <w:b/>
          <w:bCs/>
        </w:rPr>
        <w:t>Clasificación para el Transporte:</w:t>
      </w:r>
      <w:r w:rsidRPr="00275DE9">
        <w:t xml:space="preserve"> No clasificado como peligroso.</w:t>
      </w:r>
    </w:p>
    <w:p w14:paraId="618EBE69" w14:textId="77777777" w:rsidR="00275DE9" w:rsidRPr="00275DE9" w:rsidRDefault="00275DE9" w:rsidP="00275DE9">
      <w:pPr>
        <w:numPr>
          <w:ilvl w:val="0"/>
          <w:numId w:val="21"/>
        </w:numPr>
      </w:pPr>
      <w:r w:rsidRPr="00275DE9">
        <w:rPr>
          <w:b/>
          <w:bCs/>
        </w:rPr>
        <w:t>Precauciones Especiales:</w:t>
      </w:r>
      <w:r w:rsidRPr="00275DE9">
        <w:t xml:space="preserve"> No requiere.</w:t>
      </w:r>
    </w:p>
    <w:p w14:paraId="3C2BBD7A" w14:textId="77777777" w:rsidR="00275DE9" w:rsidRPr="00275DE9" w:rsidRDefault="00F300DC" w:rsidP="00275DE9">
      <w:r w:rsidRPr="00275DE9">
        <w:rPr>
          <w:noProof/>
        </w:rPr>
        <w:pict w14:anchorId="447083A2">
          <v:rect id="_x0000_i1027" alt="" style="width:441.9pt;height:.05pt;mso-width-percent:0;mso-height-percent:0;mso-width-percent:0;mso-height-percent:0" o:hralign="center" o:hrstd="t" o:hr="t" fillcolor="#a0a0a0" stroked="f"/>
        </w:pict>
      </w:r>
    </w:p>
    <w:p w14:paraId="7510CA68" w14:textId="77777777" w:rsidR="00275DE9" w:rsidRPr="00275DE9" w:rsidRDefault="00275DE9" w:rsidP="00275DE9">
      <w:r w:rsidRPr="00275DE9">
        <w:rPr>
          <w:b/>
          <w:bCs/>
        </w:rPr>
        <w:t>15. Información Reglamentaria</w:t>
      </w:r>
    </w:p>
    <w:p w14:paraId="2031F6DD" w14:textId="77777777" w:rsidR="00275DE9" w:rsidRPr="00275DE9" w:rsidRDefault="00275DE9" w:rsidP="00275DE9">
      <w:pPr>
        <w:numPr>
          <w:ilvl w:val="0"/>
          <w:numId w:val="22"/>
        </w:numPr>
      </w:pPr>
      <w:r w:rsidRPr="00275DE9">
        <w:rPr>
          <w:b/>
          <w:bCs/>
        </w:rPr>
        <w:t>Etiquetado según Normativas:</w:t>
      </w:r>
      <w:r w:rsidRPr="00275DE9">
        <w:t xml:space="preserve"> No clasificado como peligroso, no requiere etiquetado especial.</w:t>
      </w:r>
    </w:p>
    <w:p w14:paraId="37D83229" w14:textId="77777777" w:rsidR="00275DE9" w:rsidRPr="00275DE9" w:rsidRDefault="00275DE9" w:rsidP="00275DE9">
      <w:pPr>
        <w:numPr>
          <w:ilvl w:val="0"/>
          <w:numId w:val="22"/>
        </w:numPr>
      </w:pPr>
      <w:r w:rsidRPr="00275DE9">
        <w:rPr>
          <w:b/>
          <w:bCs/>
        </w:rPr>
        <w:t>Regulaciones Internacionales:</w:t>
      </w:r>
    </w:p>
    <w:p w14:paraId="7C09195F" w14:textId="77777777" w:rsidR="00275DE9" w:rsidRPr="00275DE9" w:rsidRDefault="00275DE9" w:rsidP="00275DE9">
      <w:pPr>
        <w:numPr>
          <w:ilvl w:val="1"/>
          <w:numId w:val="22"/>
        </w:numPr>
      </w:pPr>
      <w:r w:rsidRPr="00275DE9">
        <w:t>Cumple con las normativas del Codex Alimentarius.</w:t>
      </w:r>
    </w:p>
    <w:p w14:paraId="041F407C" w14:textId="77777777" w:rsidR="00275DE9" w:rsidRPr="00275DE9" w:rsidRDefault="00275DE9" w:rsidP="00275DE9">
      <w:pPr>
        <w:numPr>
          <w:ilvl w:val="1"/>
          <w:numId w:val="22"/>
        </w:numPr>
      </w:pPr>
      <w:r w:rsidRPr="00275DE9">
        <w:lastRenderedPageBreak/>
        <w:t>Regulaciones locales pueden aplicar según el país.</w:t>
      </w:r>
    </w:p>
    <w:p w14:paraId="3DF988F9" w14:textId="77777777" w:rsidR="00275DE9" w:rsidRPr="00275DE9" w:rsidRDefault="00F300DC" w:rsidP="00275DE9">
      <w:r w:rsidRPr="00275DE9">
        <w:rPr>
          <w:noProof/>
        </w:rPr>
        <w:pict w14:anchorId="2B76AB8E">
          <v:rect id="_x0000_i1026" alt="" style="width:441.9pt;height:.05pt;mso-width-percent:0;mso-height-percent:0;mso-width-percent:0;mso-height-percent:0" o:hralign="center" o:hrstd="t" o:hr="t" fillcolor="#a0a0a0" stroked="f"/>
        </w:pict>
      </w:r>
    </w:p>
    <w:p w14:paraId="29088D94" w14:textId="77777777" w:rsidR="00275DE9" w:rsidRPr="00275DE9" w:rsidRDefault="00275DE9" w:rsidP="00275DE9">
      <w:r w:rsidRPr="00275DE9">
        <w:rPr>
          <w:b/>
          <w:bCs/>
        </w:rPr>
        <w:t>16. Otra Información</w:t>
      </w:r>
    </w:p>
    <w:p w14:paraId="482C276E" w14:textId="77777777" w:rsidR="00275DE9" w:rsidRPr="00275DE9" w:rsidRDefault="00275DE9" w:rsidP="00275DE9">
      <w:pPr>
        <w:numPr>
          <w:ilvl w:val="0"/>
          <w:numId w:val="23"/>
        </w:numPr>
      </w:pPr>
      <w:r w:rsidRPr="00275DE9">
        <w:rPr>
          <w:b/>
          <w:bCs/>
        </w:rPr>
        <w:t>Notas:</w:t>
      </w:r>
      <w:r w:rsidRPr="00275DE9">
        <w:t xml:space="preserve"> El suero de leche es un producto versátil y seguro para múltiples aplicaciones. Sin embargo, se debe tener cuidado en su manejo en forma de polvo para evitar la inhalación accidental.</w:t>
      </w:r>
    </w:p>
    <w:p w14:paraId="60F1776F" w14:textId="58E85811" w:rsidR="00275DE9" w:rsidRPr="00275DE9" w:rsidRDefault="00275DE9" w:rsidP="00275DE9">
      <w:pPr>
        <w:numPr>
          <w:ilvl w:val="0"/>
          <w:numId w:val="23"/>
        </w:numPr>
      </w:pPr>
      <w:r w:rsidRPr="00275DE9">
        <w:rPr>
          <w:b/>
          <w:bCs/>
        </w:rPr>
        <w:t>Fecha de Preparación:</w:t>
      </w:r>
      <w:r w:rsidRPr="00275DE9">
        <w:t xml:space="preserve"> Agosto 202</w:t>
      </w:r>
      <w:r>
        <w:t>3</w:t>
      </w:r>
    </w:p>
    <w:p w14:paraId="2A7FBA50" w14:textId="39DADDDB" w:rsidR="00275DE9" w:rsidRPr="00275DE9" w:rsidRDefault="00275DE9" w:rsidP="00275DE9">
      <w:pPr>
        <w:numPr>
          <w:ilvl w:val="0"/>
          <w:numId w:val="23"/>
        </w:numPr>
      </w:pPr>
      <w:r w:rsidRPr="00275DE9">
        <w:rPr>
          <w:b/>
          <w:bCs/>
        </w:rPr>
        <w:t>Versión:</w:t>
      </w:r>
      <w:r w:rsidRPr="00275DE9">
        <w:t xml:space="preserve"> 1.</w:t>
      </w:r>
      <w:r>
        <w:t>6</w:t>
      </w:r>
    </w:p>
    <w:p w14:paraId="1038BE43" w14:textId="77777777" w:rsidR="00275DE9" w:rsidRPr="00275DE9" w:rsidRDefault="00F300DC" w:rsidP="00275DE9">
      <w:r w:rsidRPr="00275DE9">
        <w:rPr>
          <w:noProof/>
        </w:rPr>
        <w:pict w14:anchorId="02A027ED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6BE7C7EF" w14:textId="77777777" w:rsidR="00275DE9" w:rsidRPr="00275DE9" w:rsidRDefault="00275DE9" w:rsidP="00275DE9">
      <w:r w:rsidRPr="00275DE9">
        <w:t>Esta Hoja de Seguridad ha sido elaborada conforme a las normativas vigentes y a las buenas prácticas industriales.</w:t>
      </w:r>
    </w:p>
    <w:p w14:paraId="1FF808A4" w14:textId="77777777" w:rsidR="00B348AD" w:rsidRDefault="00B348AD"/>
    <w:sectPr w:rsidR="00B34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70"/>
    <w:multiLevelType w:val="multilevel"/>
    <w:tmpl w:val="0714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1F1"/>
    <w:multiLevelType w:val="multilevel"/>
    <w:tmpl w:val="D1CC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015A"/>
    <w:multiLevelType w:val="multilevel"/>
    <w:tmpl w:val="0A2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55604"/>
    <w:multiLevelType w:val="multilevel"/>
    <w:tmpl w:val="3B5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A4904"/>
    <w:multiLevelType w:val="multilevel"/>
    <w:tmpl w:val="CFD2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E0DE8"/>
    <w:multiLevelType w:val="multilevel"/>
    <w:tmpl w:val="5F7A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35BC0"/>
    <w:multiLevelType w:val="multilevel"/>
    <w:tmpl w:val="5416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038E8"/>
    <w:multiLevelType w:val="multilevel"/>
    <w:tmpl w:val="B55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C53DE"/>
    <w:multiLevelType w:val="multilevel"/>
    <w:tmpl w:val="459C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05622"/>
    <w:multiLevelType w:val="multilevel"/>
    <w:tmpl w:val="3794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72069"/>
    <w:multiLevelType w:val="multilevel"/>
    <w:tmpl w:val="2FDA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828FE"/>
    <w:multiLevelType w:val="multilevel"/>
    <w:tmpl w:val="882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E7B83"/>
    <w:multiLevelType w:val="multilevel"/>
    <w:tmpl w:val="53D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90418"/>
    <w:multiLevelType w:val="multilevel"/>
    <w:tmpl w:val="6DC2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74A32"/>
    <w:multiLevelType w:val="multilevel"/>
    <w:tmpl w:val="2C0E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B2488"/>
    <w:multiLevelType w:val="multilevel"/>
    <w:tmpl w:val="4A4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31C72"/>
    <w:multiLevelType w:val="multilevel"/>
    <w:tmpl w:val="FF4E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06442D"/>
    <w:multiLevelType w:val="multilevel"/>
    <w:tmpl w:val="5464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845BE"/>
    <w:multiLevelType w:val="multilevel"/>
    <w:tmpl w:val="B26A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A7800"/>
    <w:multiLevelType w:val="multilevel"/>
    <w:tmpl w:val="BDA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3792B"/>
    <w:multiLevelType w:val="multilevel"/>
    <w:tmpl w:val="530E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620D8"/>
    <w:multiLevelType w:val="multilevel"/>
    <w:tmpl w:val="8C0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485810"/>
    <w:multiLevelType w:val="multilevel"/>
    <w:tmpl w:val="2FF4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863398">
    <w:abstractNumId w:val="9"/>
  </w:num>
  <w:num w:numId="2" w16cid:durableId="1140268393">
    <w:abstractNumId w:val="3"/>
  </w:num>
  <w:num w:numId="3" w16cid:durableId="1421491040">
    <w:abstractNumId w:val="0"/>
  </w:num>
  <w:num w:numId="4" w16cid:durableId="1400788725">
    <w:abstractNumId w:val="4"/>
  </w:num>
  <w:num w:numId="5" w16cid:durableId="389962043">
    <w:abstractNumId w:val="15"/>
  </w:num>
  <w:num w:numId="6" w16cid:durableId="1246843221">
    <w:abstractNumId w:val="21"/>
  </w:num>
  <w:num w:numId="7" w16cid:durableId="871071425">
    <w:abstractNumId w:val="22"/>
  </w:num>
  <w:num w:numId="8" w16cid:durableId="375470198">
    <w:abstractNumId w:val="11"/>
  </w:num>
  <w:num w:numId="9" w16cid:durableId="1268732909">
    <w:abstractNumId w:val="14"/>
  </w:num>
  <w:num w:numId="10" w16cid:durableId="1467553399">
    <w:abstractNumId w:val="20"/>
  </w:num>
  <w:num w:numId="11" w16cid:durableId="85735721">
    <w:abstractNumId w:val="8"/>
  </w:num>
  <w:num w:numId="12" w16cid:durableId="768741107">
    <w:abstractNumId w:val="6"/>
  </w:num>
  <w:num w:numId="13" w16cid:durableId="1730302394">
    <w:abstractNumId w:val="13"/>
  </w:num>
  <w:num w:numId="14" w16cid:durableId="808480904">
    <w:abstractNumId w:val="5"/>
  </w:num>
  <w:num w:numId="15" w16cid:durableId="1522863603">
    <w:abstractNumId w:val="19"/>
  </w:num>
  <w:num w:numId="16" w16cid:durableId="806704929">
    <w:abstractNumId w:val="18"/>
  </w:num>
  <w:num w:numId="17" w16cid:durableId="715936896">
    <w:abstractNumId w:val="17"/>
  </w:num>
  <w:num w:numId="18" w16cid:durableId="1072703441">
    <w:abstractNumId w:val="1"/>
  </w:num>
  <w:num w:numId="19" w16cid:durableId="1763447999">
    <w:abstractNumId w:val="10"/>
  </w:num>
  <w:num w:numId="20" w16cid:durableId="721709311">
    <w:abstractNumId w:val="12"/>
  </w:num>
  <w:num w:numId="21" w16cid:durableId="488516674">
    <w:abstractNumId w:val="16"/>
  </w:num>
  <w:num w:numId="22" w16cid:durableId="969476843">
    <w:abstractNumId w:val="7"/>
  </w:num>
  <w:num w:numId="23" w16cid:durableId="93844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B8"/>
    <w:rsid w:val="0009390A"/>
    <w:rsid w:val="001C0520"/>
    <w:rsid w:val="00275DE9"/>
    <w:rsid w:val="00652768"/>
    <w:rsid w:val="007D67EE"/>
    <w:rsid w:val="00B348AD"/>
    <w:rsid w:val="00E60DB8"/>
    <w:rsid w:val="00F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9842"/>
  <w15:chartTrackingRefBased/>
  <w15:docId w15:val="{2706202D-E427-9E43-9987-F122298B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0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0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0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0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0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0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0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0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0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0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0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0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0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0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0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0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0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0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0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0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0DB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60DB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0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8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0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0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75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8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3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4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64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0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5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0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9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84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4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2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5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7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09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1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0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04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3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1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78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84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3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0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8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4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7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0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4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8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14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5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2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6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62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1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838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Castro</dc:creator>
  <cp:keywords/>
  <dc:description/>
  <cp:lastModifiedBy>Carla Castro</cp:lastModifiedBy>
  <cp:revision>3</cp:revision>
  <dcterms:created xsi:type="dcterms:W3CDTF">2024-08-27T16:32:00Z</dcterms:created>
  <dcterms:modified xsi:type="dcterms:W3CDTF">2024-08-27T16:39:00Z</dcterms:modified>
</cp:coreProperties>
</file>